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98" w:rsidRPr="009C1298" w:rsidRDefault="009C1298" w:rsidP="009C12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12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учреждение дополнительного образования   «Детская юношеская спортивная школа детей и взрослых»</w:t>
      </w:r>
    </w:p>
    <w:p w:rsidR="009C1298" w:rsidRPr="009C1298" w:rsidRDefault="009C1298" w:rsidP="009C12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3373"/>
        <w:gridCol w:w="3544"/>
      </w:tblGrid>
      <w:tr w:rsidR="009C1298" w:rsidRPr="009C1298" w:rsidTr="009C1298">
        <w:trPr>
          <w:trHeight w:val="245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УТВЕРЖДЕНО:</w:t>
            </w:r>
          </w:p>
          <w:p w:rsidR="009C1298" w:rsidRPr="009C1298" w:rsidRDefault="009C1298" w:rsidP="009C1298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Педагогического совета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МБУ ДО «ДЮСШ ДВ»</w:t>
            </w:r>
          </w:p>
          <w:p w:rsidR="009C1298" w:rsidRPr="009C1298" w:rsidRDefault="009C1298" w:rsidP="009C1298">
            <w:pPr>
              <w:widowControl/>
              <w:spacing w:line="293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 xml:space="preserve">протокол № _  от </w:t>
            </w: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bdr w:val="none" w:sz="0" w:space="0" w:color="auto" w:frame="1"/>
                <w:lang w:eastAsia="en-US"/>
              </w:rPr>
              <w:t>_  2022 г.</w:t>
            </w:r>
          </w:p>
          <w:p w:rsidR="009C1298" w:rsidRPr="009C1298" w:rsidRDefault="009C1298" w:rsidP="009C1298">
            <w:pPr>
              <w:autoSpaceDE w:val="0"/>
              <w:autoSpaceDN w:val="0"/>
              <w:adjustRightInd w:val="0"/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Председатель педсовета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МБУ ДО «ДЮСШ ДВ»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___________Ю.А. Арсентьева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  <w:bdr w:val="none" w:sz="0" w:space="0" w:color="auto" w:frame="1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 xml:space="preserve">« ___»____________ </w:t>
            </w: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bdr w:val="none" w:sz="0" w:space="0" w:color="auto" w:frame="1"/>
                <w:lang w:eastAsia="en-US"/>
              </w:rPr>
              <w:t>2022г.</w:t>
            </w:r>
            <w:r w:rsidRPr="009C129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  <w:bdr w:val="none" w:sz="0" w:space="0" w:color="auto" w:frame="1"/>
                <w:lang w:eastAsia="en-US"/>
              </w:rPr>
              <w:t> </w:t>
            </w:r>
          </w:p>
          <w:p w:rsidR="009C1298" w:rsidRPr="009C1298" w:rsidRDefault="009C1298" w:rsidP="009C1298">
            <w:pPr>
              <w:autoSpaceDE w:val="0"/>
              <w:autoSpaceDN w:val="0"/>
              <w:adjustRightInd w:val="0"/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98" w:rsidRPr="009C1298" w:rsidRDefault="009C1298" w:rsidP="009C1298">
            <w:pPr>
              <w:widowControl/>
              <w:shd w:val="clear" w:color="auto" w:fill="F2F2F2"/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9C1298" w:rsidRPr="009C1298" w:rsidRDefault="009C1298" w:rsidP="009C1298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УТВЕРЖДЕНО: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Директор</w:t>
            </w: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МБУ ДО «ДЮСШ ДВ»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____________ А.В.Мунгалов</w:t>
            </w:r>
          </w:p>
          <w:p w:rsidR="009C1298" w:rsidRPr="009C1298" w:rsidRDefault="009C1298" w:rsidP="009C1298">
            <w:pPr>
              <w:widowControl/>
              <w:spacing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« ___»____________</w:t>
            </w:r>
            <w:r w:rsidRPr="009C12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bdr w:val="none" w:sz="0" w:space="0" w:color="auto" w:frame="1"/>
                <w:lang w:eastAsia="en-US"/>
              </w:rPr>
              <w:t>2022 г.</w:t>
            </w:r>
          </w:p>
          <w:p w:rsidR="009C1298" w:rsidRPr="009C1298" w:rsidRDefault="009C1298" w:rsidP="009C1298">
            <w:pPr>
              <w:autoSpaceDE w:val="0"/>
              <w:autoSpaceDN w:val="0"/>
              <w:adjustRightInd w:val="0"/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:rsidR="009C1298" w:rsidRPr="009C1298" w:rsidRDefault="009C1298" w:rsidP="009C1298">
      <w:pPr>
        <w:widowControl/>
        <w:spacing w:line="256" w:lineRule="auto"/>
        <w:jc w:val="right"/>
        <w:rPr>
          <w:rFonts w:ascii="Times New Roman" w:eastAsia="Times New Roman" w:hAnsi="Times New Roman" w:cs="Times New Roman"/>
          <w:szCs w:val="22"/>
        </w:rPr>
      </w:pPr>
      <w:r w:rsidRPr="009C1298">
        <w:rPr>
          <w:rFonts w:ascii="Times New Roman" w:eastAsia="Times New Roman" w:hAnsi="Times New Roman" w:cs="Times New Roman"/>
          <w:szCs w:val="22"/>
        </w:rPr>
        <w:t xml:space="preserve"> </w:t>
      </w:r>
    </w:p>
    <w:p w:rsidR="009C1298" w:rsidRPr="009C1298" w:rsidRDefault="009C1298" w:rsidP="009C1298">
      <w:pPr>
        <w:widowControl/>
        <w:spacing w:after="30" w:line="256" w:lineRule="auto"/>
        <w:ind w:left="708"/>
        <w:jc w:val="center"/>
        <w:rPr>
          <w:rFonts w:ascii="Times New Roman" w:eastAsia="Times New Roman" w:hAnsi="Times New Roman" w:cs="Times New Roman"/>
          <w:szCs w:val="22"/>
        </w:rPr>
      </w:pPr>
    </w:p>
    <w:p w:rsidR="009C1298" w:rsidRPr="009C1298" w:rsidRDefault="009C1298" w:rsidP="009C1298">
      <w:pPr>
        <w:widowControl/>
        <w:spacing w:after="30" w:line="256" w:lineRule="auto"/>
        <w:ind w:left="708"/>
        <w:jc w:val="center"/>
        <w:rPr>
          <w:rFonts w:ascii="Times New Roman" w:eastAsia="Times New Roman" w:hAnsi="Times New Roman" w:cs="Times New Roman"/>
          <w:szCs w:val="22"/>
        </w:rPr>
      </w:pPr>
    </w:p>
    <w:p w:rsidR="009023E0" w:rsidRDefault="009023E0" w:rsidP="009023E0">
      <w:pPr>
        <w:pStyle w:val="31"/>
        <w:shd w:val="clear" w:color="auto" w:fill="auto"/>
        <w:spacing w:before="0" w:after="0" w:line="360" w:lineRule="auto"/>
        <w:ind w:left="20" w:right="-24"/>
        <w:jc w:val="left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Pr="00642FB6" w:rsidRDefault="00642FB6" w:rsidP="00642FB6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  <w:r w:rsidRPr="00642FB6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 xml:space="preserve">ПОЛОЖЕНИЕ </w:t>
      </w:r>
    </w:p>
    <w:p w:rsidR="00642FB6" w:rsidRPr="00642FB6" w:rsidRDefault="00642FB6" w:rsidP="00642FB6">
      <w:pPr>
        <w:widowControl/>
        <w:ind w:firstLine="540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642FB6" w:rsidRPr="00642FB6" w:rsidRDefault="00642FB6" w:rsidP="00642FB6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42FB6" w:rsidRPr="009C1298" w:rsidRDefault="00642FB6" w:rsidP="00642FB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42FB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/>
        </w:rPr>
        <w:t xml:space="preserve">о </w:t>
      </w:r>
      <w:r w:rsidRPr="009C12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нормативном локальном акте </w:t>
      </w:r>
      <w:r w:rsidRPr="009C12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бюджетного учреждения дополнительного образования  </w:t>
      </w:r>
    </w:p>
    <w:p w:rsidR="00642FB6" w:rsidRPr="009C1298" w:rsidRDefault="00642FB6" w:rsidP="00642FB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12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«Детская юношеская спортивная школа детей и взрослых»</w:t>
      </w:r>
    </w:p>
    <w:p w:rsidR="00642FB6" w:rsidRPr="00642FB6" w:rsidRDefault="00642FB6" w:rsidP="00642FB6">
      <w:pPr>
        <w:widowControl/>
        <w:spacing w:after="30" w:line="259" w:lineRule="auto"/>
        <w:ind w:left="708"/>
        <w:jc w:val="center"/>
        <w:rPr>
          <w:rFonts w:ascii="Times New Roman" w:eastAsia="Times New Roman" w:hAnsi="Times New Roman" w:cs="Times New Roman"/>
          <w:szCs w:val="22"/>
        </w:rPr>
      </w:pPr>
      <w:r w:rsidRPr="00642FB6">
        <w:rPr>
          <w:rFonts w:ascii="Times New Roman" w:eastAsia="Times New Roman" w:hAnsi="Times New Roman" w:cs="Times New Roman"/>
          <w:szCs w:val="22"/>
        </w:rPr>
        <w:t xml:space="preserve"> </w:t>
      </w:r>
    </w:p>
    <w:p w:rsidR="00642FB6" w:rsidRPr="00642FB6" w:rsidRDefault="00642FB6" w:rsidP="00642FB6">
      <w:pPr>
        <w:widowControl/>
        <w:spacing w:after="12" w:line="268" w:lineRule="auto"/>
        <w:ind w:right="56" w:firstLine="698"/>
        <w:jc w:val="both"/>
        <w:rPr>
          <w:rFonts w:ascii="Times New Roman" w:eastAsia="Times New Roman" w:hAnsi="Times New Roman" w:cs="Times New Roman"/>
          <w:szCs w:val="22"/>
        </w:rPr>
      </w:pPr>
    </w:p>
    <w:p w:rsidR="00642FB6" w:rsidRPr="00642FB6" w:rsidRDefault="00642FB6" w:rsidP="00642FB6">
      <w:pPr>
        <w:widowControl/>
        <w:spacing w:after="12" w:line="268" w:lineRule="auto"/>
        <w:ind w:right="56" w:firstLine="698"/>
        <w:jc w:val="both"/>
        <w:rPr>
          <w:rFonts w:ascii="Times New Roman" w:eastAsia="Times New Roman" w:hAnsi="Times New Roman" w:cs="Times New Roman"/>
          <w:szCs w:val="22"/>
        </w:rPr>
      </w:pPr>
    </w:p>
    <w:p w:rsidR="00642FB6" w:rsidRPr="00642FB6" w:rsidRDefault="00642FB6" w:rsidP="00642FB6">
      <w:pPr>
        <w:widowControl/>
        <w:spacing w:after="12" w:line="268" w:lineRule="auto"/>
        <w:ind w:right="56" w:firstLine="698"/>
        <w:jc w:val="both"/>
        <w:rPr>
          <w:rFonts w:ascii="Times New Roman" w:eastAsia="Times New Roman" w:hAnsi="Times New Roman" w:cs="Times New Roman"/>
          <w:szCs w:val="22"/>
        </w:rPr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9C1298">
      <w:pPr>
        <w:pStyle w:val="31"/>
        <w:shd w:val="clear" w:color="auto" w:fill="auto"/>
        <w:spacing w:before="0" w:after="0"/>
        <w:ind w:right="-24"/>
        <w:jc w:val="left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210988" w:rsidP="00F535D7">
      <w:pPr>
        <w:pStyle w:val="31"/>
        <w:shd w:val="clear" w:color="auto" w:fill="auto"/>
        <w:spacing w:before="0" w:after="0"/>
        <w:ind w:right="-24"/>
      </w:pPr>
      <w:r>
        <w:t xml:space="preserve">п. Приаргунск </w:t>
      </w: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642FB6" w:rsidRDefault="00642FB6" w:rsidP="00F535D7">
      <w:pPr>
        <w:pStyle w:val="31"/>
        <w:shd w:val="clear" w:color="auto" w:fill="auto"/>
        <w:spacing w:before="0" w:after="0"/>
        <w:ind w:right="-24"/>
      </w:pPr>
    </w:p>
    <w:p w:rsidR="00E662FC" w:rsidRPr="009C1298" w:rsidRDefault="008013F4" w:rsidP="00A57BFA">
      <w:pPr>
        <w:pStyle w:val="31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253" w:line="260" w:lineRule="exact"/>
        <w:ind w:left="20"/>
        <w:rPr>
          <w:sz w:val="24"/>
          <w:szCs w:val="24"/>
        </w:rPr>
      </w:pPr>
      <w:r w:rsidRPr="009C1298">
        <w:rPr>
          <w:sz w:val="24"/>
          <w:szCs w:val="24"/>
        </w:rPr>
        <w:t>Общие положения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73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>Положение о нормативном локальном акте (далее — Положение) муниципального бюджетного учреждения дополнительного образования «</w:t>
      </w:r>
      <w:r w:rsidR="00642FB6" w:rsidRPr="009C1298">
        <w:rPr>
          <w:sz w:val="24"/>
          <w:szCs w:val="24"/>
        </w:rPr>
        <w:t>Детская юношеская спортивная школа</w:t>
      </w:r>
      <w:r w:rsidR="00D84AC4" w:rsidRPr="009C1298">
        <w:rPr>
          <w:sz w:val="24"/>
          <w:szCs w:val="24"/>
        </w:rPr>
        <w:t xml:space="preserve"> </w:t>
      </w:r>
      <w:r w:rsidR="00642FB6" w:rsidRPr="009C1298">
        <w:rPr>
          <w:sz w:val="24"/>
          <w:szCs w:val="24"/>
        </w:rPr>
        <w:t>детей и взрослых»</w:t>
      </w:r>
      <w:r w:rsidRPr="009C1298">
        <w:rPr>
          <w:sz w:val="24"/>
          <w:szCs w:val="24"/>
        </w:rPr>
        <w:t xml:space="preserve"> (далее — Учреждение) устанавливает единые требования к нормативным локальным актам, их подготовке, оформлению, принятию, утверждению, вступлению в силу, внесению </w:t>
      </w:r>
      <w:bookmarkStart w:id="0" w:name="_GoBack"/>
      <w:bookmarkEnd w:id="0"/>
      <w:r w:rsidRPr="009C1298">
        <w:rPr>
          <w:sz w:val="24"/>
          <w:szCs w:val="24"/>
        </w:rPr>
        <w:t>изменений и отмене.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73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>Настоящее Положение является нормативным локальным актом Учреждения и обязательно к исполнению всеми участниками образовательных отношений.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73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>Положение подготовлено на основании Федерального закона от 29.12.2012 г. №273-ФЗ «Об образовании в Российской Федерации», Трудового кодекса РФ (далее - ТК РФ), Гражданского Кодекса РФ (далее - ГК РФ), Устава Учреждения.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78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>Локальный нормативный акт Учреждения (далее - локальный акт) - это нормативный правовой документ, содержащий нормы, регулирующие образовательные отношения в Учреждении в пределах своей компетенции в соответствии с законодательством Российской Федерации, в порядке, установленном Уставом Учреждения.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58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 xml:space="preserve">Локальные акты Учреждения действует только в пределах </w:t>
      </w:r>
      <w:r w:rsidR="00D84AC4" w:rsidRPr="009C1298">
        <w:rPr>
          <w:sz w:val="24"/>
          <w:szCs w:val="24"/>
        </w:rPr>
        <w:t>данного образовательного учреждения</w:t>
      </w:r>
      <w:r w:rsidRPr="009C1298">
        <w:rPr>
          <w:sz w:val="24"/>
          <w:szCs w:val="24"/>
        </w:rPr>
        <w:t xml:space="preserve"> и не мог</w:t>
      </w:r>
      <w:r w:rsidR="00D84AC4" w:rsidRPr="009C1298">
        <w:rPr>
          <w:sz w:val="24"/>
          <w:szCs w:val="24"/>
        </w:rPr>
        <w:t>ут регулировать отношения вне его</w:t>
      </w:r>
      <w:r w:rsidRPr="009C1298">
        <w:rPr>
          <w:sz w:val="24"/>
          <w:szCs w:val="24"/>
        </w:rPr>
        <w:t>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82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 xml:space="preserve">Локальные акты издаются по основным вопросам организации и осуществления образовательной деятельности Учреждения, в том числе по вопросам, регламентирующим правила приема </w:t>
      </w:r>
      <w:r w:rsidR="00D84AC4" w:rsidRPr="009C1298">
        <w:rPr>
          <w:sz w:val="24"/>
          <w:szCs w:val="24"/>
        </w:rPr>
        <w:t>обучающихся, режим занятий обучающихся</w:t>
      </w:r>
      <w:r w:rsidRPr="009C1298">
        <w:rPr>
          <w:sz w:val="24"/>
          <w:szCs w:val="24"/>
        </w:rPr>
        <w:t>, формы, периодичность и порядок текущего контроля успеваемости и п</w:t>
      </w:r>
      <w:r w:rsidR="00D84AC4" w:rsidRPr="009C1298">
        <w:rPr>
          <w:sz w:val="24"/>
          <w:szCs w:val="24"/>
        </w:rPr>
        <w:t>ромежуточной аттестации обучающихся</w:t>
      </w:r>
      <w:r w:rsidRPr="009C1298">
        <w:rPr>
          <w:sz w:val="24"/>
          <w:szCs w:val="24"/>
        </w:rPr>
        <w:t>, порядок и основани</w:t>
      </w:r>
      <w:r w:rsidR="00D84AC4" w:rsidRPr="009C1298">
        <w:rPr>
          <w:sz w:val="24"/>
          <w:szCs w:val="24"/>
        </w:rPr>
        <w:t>я перевода и отчисления обучающихся</w:t>
      </w:r>
      <w:r w:rsidRPr="009C1298">
        <w:rPr>
          <w:sz w:val="24"/>
          <w:szCs w:val="24"/>
        </w:rPr>
        <w:t xml:space="preserve">, порядок оформления возникновения, приостановления и прекращения отношений между Учреждением, </w:t>
      </w:r>
      <w:r w:rsidR="00D84AC4" w:rsidRPr="009C1298">
        <w:rPr>
          <w:sz w:val="24"/>
          <w:szCs w:val="24"/>
        </w:rPr>
        <w:t>обучающимися</w:t>
      </w:r>
      <w:r w:rsidRPr="009C1298">
        <w:rPr>
          <w:sz w:val="24"/>
          <w:szCs w:val="24"/>
        </w:rPr>
        <w:t xml:space="preserve"> и (или) родителями (законными представителями) несовершеннолетних </w:t>
      </w:r>
      <w:r w:rsidR="00D84AC4" w:rsidRPr="009C1298">
        <w:rPr>
          <w:sz w:val="24"/>
          <w:szCs w:val="24"/>
        </w:rPr>
        <w:t>обучающихся</w:t>
      </w:r>
      <w:r w:rsidRPr="009C1298">
        <w:rPr>
          <w:sz w:val="24"/>
          <w:szCs w:val="24"/>
        </w:rPr>
        <w:t>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73"/>
        </w:tabs>
        <w:spacing w:after="0" w:line="322" w:lineRule="exact"/>
        <w:ind w:left="20" w:right="20"/>
        <w:rPr>
          <w:sz w:val="24"/>
          <w:szCs w:val="24"/>
        </w:rPr>
      </w:pPr>
      <w:r w:rsidRPr="009C1298">
        <w:rPr>
          <w:sz w:val="24"/>
          <w:szCs w:val="24"/>
        </w:rPr>
        <w:t>Локальные акты, соответствующие всем требованиям законодательства РФ, являются обязательными к исполнению всеми участниками образовательных отношений.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63"/>
        </w:tabs>
        <w:spacing w:after="0" w:line="322" w:lineRule="exact"/>
        <w:ind w:left="20" w:right="40"/>
        <w:rPr>
          <w:sz w:val="24"/>
          <w:szCs w:val="24"/>
        </w:rPr>
      </w:pPr>
      <w:r w:rsidRPr="009C1298">
        <w:rPr>
          <w:sz w:val="24"/>
          <w:szCs w:val="24"/>
        </w:rPr>
        <w:t xml:space="preserve">Нормы локальных актов, ухудшающие положение </w:t>
      </w:r>
      <w:r w:rsidR="00D84AC4" w:rsidRPr="009C1298">
        <w:rPr>
          <w:sz w:val="24"/>
          <w:szCs w:val="24"/>
        </w:rPr>
        <w:t>обучающихся</w:t>
      </w:r>
      <w:r w:rsidRPr="009C1298">
        <w:rPr>
          <w:sz w:val="24"/>
          <w:szCs w:val="24"/>
        </w:rPr>
        <w:t xml:space="preserve"> или работников Учреждения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634"/>
        </w:tabs>
        <w:spacing w:after="0" w:line="322" w:lineRule="exact"/>
        <w:ind w:left="20" w:right="40"/>
        <w:rPr>
          <w:sz w:val="24"/>
          <w:szCs w:val="24"/>
        </w:rPr>
      </w:pPr>
      <w:r w:rsidRPr="009C1298">
        <w:rPr>
          <w:sz w:val="24"/>
          <w:szCs w:val="24"/>
        </w:rPr>
        <w:t>Локальные акты Учреждения утрачивают силу (полностью или в отдельной части) в следующих случаях: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вступление в силу акта, признающего данный локальный акт утратившим силу;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признание судом или иным уполномоченным органом государственной власти локального акта Учреждения противоречащим действующему законодательству.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860"/>
        </w:tabs>
        <w:spacing w:after="0" w:line="322" w:lineRule="exact"/>
        <w:ind w:left="20" w:right="40"/>
        <w:rPr>
          <w:sz w:val="24"/>
          <w:szCs w:val="24"/>
        </w:rPr>
      </w:pPr>
      <w:r w:rsidRPr="009C1298">
        <w:rPr>
          <w:sz w:val="24"/>
          <w:szCs w:val="24"/>
        </w:rPr>
        <w:t>Локальный акт Учреждения, утративший силу, не подлежит исполнению.</w:t>
      </w:r>
    </w:p>
    <w:p w:rsidR="00E662FC" w:rsidRPr="009C1298" w:rsidRDefault="008013F4" w:rsidP="00A57BFA">
      <w:pPr>
        <w:pStyle w:val="11"/>
        <w:numPr>
          <w:ilvl w:val="0"/>
          <w:numId w:val="1"/>
        </w:numPr>
        <w:shd w:val="clear" w:color="auto" w:fill="auto"/>
        <w:tabs>
          <w:tab w:val="left" w:pos="4203"/>
        </w:tabs>
        <w:ind w:left="3920"/>
        <w:rPr>
          <w:sz w:val="24"/>
          <w:szCs w:val="24"/>
        </w:rPr>
      </w:pPr>
      <w:bookmarkStart w:id="1" w:name="bookmark0"/>
      <w:r w:rsidRPr="009C1298">
        <w:rPr>
          <w:sz w:val="24"/>
          <w:szCs w:val="24"/>
        </w:rPr>
        <w:t>Цели и задачи</w:t>
      </w:r>
      <w:bookmarkEnd w:id="1"/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42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Целями и задачами настоящего Положение являются: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создание единой и согласованной системы локальных актов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обеспечение принципа законности в нормотворческой деятельности </w:t>
      </w:r>
      <w:r w:rsidRPr="009C1298">
        <w:rPr>
          <w:sz w:val="24"/>
          <w:szCs w:val="24"/>
        </w:rPr>
        <w:lastRenderedPageBreak/>
        <w:t>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совершенствование процесса подготовки, оформления, принятия и реализации локальных актов;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after="349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предотвращение дублирования регулирования общественных и образовательных отношений в Учреждении.</w:t>
      </w:r>
    </w:p>
    <w:p w:rsidR="00E662FC" w:rsidRPr="009C1298" w:rsidRDefault="008013F4" w:rsidP="00D84AC4">
      <w:pPr>
        <w:pStyle w:val="11"/>
        <w:numPr>
          <w:ilvl w:val="0"/>
          <w:numId w:val="1"/>
        </w:numPr>
        <w:shd w:val="clear" w:color="auto" w:fill="auto"/>
        <w:tabs>
          <w:tab w:val="left" w:pos="3402"/>
        </w:tabs>
        <w:spacing w:after="238" w:line="260" w:lineRule="exact"/>
        <w:ind w:left="3180"/>
        <w:rPr>
          <w:sz w:val="24"/>
          <w:szCs w:val="24"/>
        </w:rPr>
      </w:pPr>
      <w:bookmarkStart w:id="2" w:name="bookmark1"/>
      <w:r w:rsidRPr="009C1298">
        <w:rPr>
          <w:sz w:val="24"/>
          <w:szCs w:val="24"/>
        </w:rPr>
        <w:t>Виды локальных актов</w:t>
      </w:r>
      <w:bookmarkEnd w:id="2"/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В соответствии с Уставом деятельность Учреждения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 Представленный перечень видов локальных актов не является исчерпывающим.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Локальные акты, регламентирующие организационные аспекты деятельности Учреждения: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Правила приема в Учреждение (включая порядок оформления возникновения, изменения и прекращения образовательных отношений);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Правила внутреннего распорядка </w:t>
      </w:r>
      <w:r w:rsidR="004C607C" w:rsidRPr="009C1298">
        <w:rPr>
          <w:sz w:val="24"/>
          <w:szCs w:val="24"/>
        </w:rPr>
        <w:t>обучающихся</w:t>
      </w:r>
      <w:r w:rsidRPr="009C1298">
        <w:rPr>
          <w:sz w:val="24"/>
          <w:szCs w:val="24"/>
        </w:rPr>
        <w:t>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Правила внутреннего трудового распорядка;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Штатное расписание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Программа развития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Порядок организации и проведения самообследования в Учреждении;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иные локальные акты.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Локальные акты, регламентирующие порядок управления Учреждением: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об общем собрании трудового коллектива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о педагогическом совете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о родительском собрании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иные локальные акты Учреждения.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Локальные акты, регламентирующие организацию образовательного процесса: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основная образовательная программа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учебный план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календарный учебный график Учреждения.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Локальные акты, регламентирующие права работников Учреждения, родителей (законных представителей) </w:t>
      </w:r>
      <w:r w:rsidR="004C607C" w:rsidRPr="009C1298">
        <w:rPr>
          <w:sz w:val="24"/>
          <w:szCs w:val="24"/>
        </w:rPr>
        <w:t>обучающихся</w:t>
      </w:r>
      <w:r w:rsidRPr="009C1298">
        <w:rPr>
          <w:sz w:val="24"/>
          <w:szCs w:val="24"/>
        </w:rPr>
        <w:t>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о профессиональной этике педагогических работников Учреждения (Кодекс профессиональной этики);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Порядок доступа работников Учреждения к информационно -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об аттестационной комиссии Учреждения (для проведения аттестации педагогических работников на соответствие занимаемой должности);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о комиссии по урегулированию споров между участниками образовательных отношений в Учреждении;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42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иные локальные акты.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after="24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Перечень видов локальных актов и конкретных локальных актов не является исчерпывающим. Учреждение имеет право разрабатывать, принимать и утверждать иные локальные акты.</w:t>
      </w:r>
    </w:p>
    <w:p w:rsidR="00E662FC" w:rsidRPr="009C1298" w:rsidRDefault="008013F4" w:rsidP="00A57BFA">
      <w:pPr>
        <w:pStyle w:val="11"/>
        <w:numPr>
          <w:ilvl w:val="0"/>
          <w:numId w:val="1"/>
        </w:numPr>
        <w:shd w:val="clear" w:color="auto" w:fill="auto"/>
        <w:tabs>
          <w:tab w:val="left" w:pos="2781"/>
        </w:tabs>
        <w:ind w:left="2200"/>
        <w:rPr>
          <w:sz w:val="24"/>
          <w:szCs w:val="24"/>
        </w:rPr>
      </w:pPr>
      <w:bookmarkStart w:id="3" w:name="bookmark2"/>
      <w:r w:rsidRPr="009C1298">
        <w:rPr>
          <w:sz w:val="24"/>
          <w:szCs w:val="24"/>
        </w:rPr>
        <w:t>Порядок подготовки локальных актов</w:t>
      </w:r>
      <w:bookmarkEnd w:id="3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lastRenderedPageBreak/>
        <w:t>В Учреждении устанавливается следующий порядок подготовки локальных актов: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42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Инициатором подготовки локальных актов могут быть: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учредитель;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46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органы управления образованием;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администрация Учреждения в лице её руководителя, заместителей руководителя;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46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органы государственно-общественного управления Учреждения;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участники образовательных отношений.</w:t>
      </w:r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Проект локального акта готовится отдельным работником или группой работников по поручению руководителя Учреждения, а также органом самоуправления Учреждения, который выступил с соответствующей инициативой.</w:t>
      </w:r>
    </w:p>
    <w:p w:rsidR="00E662FC" w:rsidRPr="009C1298" w:rsidRDefault="008013F4" w:rsidP="004C607C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Подготовка локального акта включает в себя изучение законодательных и иных нормативных актов, локальных актов Учреждения, регламентирующих те вопросы, которые предполагается отразить в проекте нового акта, и на этой основе выбор его вида, содержания и представление</w:t>
      </w:r>
      <w:r w:rsidR="004C607C" w:rsidRPr="009C1298">
        <w:rPr>
          <w:sz w:val="24"/>
          <w:szCs w:val="24"/>
        </w:rPr>
        <w:t xml:space="preserve"> </w:t>
      </w:r>
      <w:r w:rsidRPr="009C1298">
        <w:rPr>
          <w:sz w:val="24"/>
          <w:szCs w:val="24"/>
        </w:rPr>
        <w:t>его в письменной форме.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Учреждения, тенденций её развития и сложившейся ситуации.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 в соответствии с ТК РФ.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сайте МБУ</w:t>
      </w:r>
      <w:r w:rsidR="00642FB6" w:rsidRPr="009C1298">
        <w:rPr>
          <w:sz w:val="24"/>
          <w:szCs w:val="24"/>
        </w:rPr>
        <w:t xml:space="preserve"> ДО «ДЮСШ </w:t>
      </w:r>
      <w:r w:rsidR="004C607C" w:rsidRPr="009C1298">
        <w:rPr>
          <w:sz w:val="24"/>
          <w:szCs w:val="24"/>
        </w:rPr>
        <w:t>ДВ</w:t>
      </w:r>
      <w:r w:rsidRPr="009C1298">
        <w:rPr>
          <w:sz w:val="24"/>
          <w:szCs w:val="24"/>
        </w:rPr>
        <w:t>»,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4"/>
        </w:tabs>
        <w:spacing w:after="18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При необходимости локальный акт проходит процедуру согласования.</w:t>
      </w:r>
    </w:p>
    <w:p w:rsidR="00E662FC" w:rsidRPr="009C1298" w:rsidRDefault="008013F4" w:rsidP="00A57BFA">
      <w:pPr>
        <w:pStyle w:val="11"/>
        <w:numPr>
          <w:ilvl w:val="0"/>
          <w:numId w:val="1"/>
        </w:numPr>
        <w:shd w:val="clear" w:color="auto" w:fill="auto"/>
        <w:tabs>
          <w:tab w:val="left" w:pos="1961"/>
        </w:tabs>
        <w:ind w:left="1380"/>
        <w:rPr>
          <w:sz w:val="24"/>
          <w:szCs w:val="24"/>
        </w:rPr>
      </w:pPr>
      <w:bookmarkStart w:id="4" w:name="bookmark3"/>
      <w:r w:rsidRPr="009C1298">
        <w:rPr>
          <w:sz w:val="24"/>
          <w:szCs w:val="24"/>
        </w:rPr>
        <w:t>Порядок принятия и утверждения локального акта</w:t>
      </w:r>
      <w:bookmarkEnd w:id="4"/>
    </w:p>
    <w:p w:rsidR="00E662FC" w:rsidRPr="009C1298" w:rsidRDefault="008013F4" w:rsidP="00A57BFA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Локальный акт, прошед</w:t>
      </w:r>
      <w:r w:rsidRPr="009C1298">
        <w:rPr>
          <w:rStyle w:val="23"/>
          <w:sz w:val="24"/>
          <w:szCs w:val="24"/>
          <w:u w:val="none"/>
        </w:rPr>
        <w:t>ши</w:t>
      </w:r>
      <w:r w:rsidRPr="009C1298">
        <w:rPr>
          <w:sz w:val="24"/>
          <w:szCs w:val="24"/>
        </w:rPr>
        <w:t>й процедуру согласования, подлежит принятию и утверждению руководителем Учреждения в соответствии с Уставом Учреждения.</w:t>
      </w:r>
    </w:p>
    <w:p w:rsidR="00E662FC" w:rsidRPr="009C1298" w:rsidRDefault="008013F4" w:rsidP="00A57BFA">
      <w:pPr>
        <w:pStyle w:val="3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Локальные акты Учреждения могут приниматься руководителем, общим собранием трудового коллектива, педагогическим советом, методическим советом, либо иным органом самоуправления Учреждения, наделенным полномочиями по принятию локальных актов в соответствии с уставом Учреждения - по предметам их ведения и компетенции: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1300" w:firstLine="560"/>
        <w:jc w:val="left"/>
        <w:rPr>
          <w:sz w:val="24"/>
          <w:szCs w:val="24"/>
        </w:rPr>
      </w:pPr>
      <w:r w:rsidRPr="009C1298">
        <w:rPr>
          <w:sz w:val="24"/>
          <w:szCs w:val="24"/>
        </w:rPr>
        <w:t>Общим собранием работников Учреждения — локальные нормативные акты, содержащие нормы трудового права;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22" w:lineRule="exact"/>
        <w:ind w:left="20" w:right="320" w:firstLine="560"/>
        <w:jc w:val="left"/>
        <w:rPr>
          <w:sz w:val="24"/>
          <w:szCs w:val="24"/>
        </w:rPr>
      </w:pPr>
      <w:r w:rsidRPr="009C1298">
        <w:rPr>
          <w:sz w:val="24"/>
          <w:szCs w:val="24"/>
        </w:rPr>
        <w:t>Педагогическим советом Учреждения — локальные нормативные акты, содержащие нормы, регулирующие образовательные отношения.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Общим собранием родителей Учреждения.</w:t>
      </w:r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Порядок принятия решений коллегиальными органами управления Учреждения, указанными в п. 6.1 настоящего Порядка, регламентирован соответствующими положениями (Положение о педагогическом совете Учреждения, Положение о собрании </w:t>
      </w:r>
      <w:r w:rsidRPr="009C1298">
        <w:rPr>
          <w:sz w:val="24"/>
          <w:szCs w:val="24"/>
        </w:rPr>
        <w:lastRenderedPageBreak/>
        <w:t>трудового коллектива Учреждения, Положение об общем родительском комитете).</w:t>
      </w:r>
    </w:p>
    <w:p w:rsidR="00E662FC" w:rsidRPr="009C1298" w:rsidRDefault="008013F4" w:rsidP="00A57BFA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При принятии локальных актов, затрагивающих права </w:t>
      </w:r>
      <w:r w:rsidR="004C607C" w:rsidRPr="009C1298">
        <w:rPr>
          <w:sz w:val="24"/>
          <w:szCs w:val="24"/>
        </w:rPr>
        <w:t>обучающихся</w:t>
      </w:r>
      <w:r w:rsidRPr="009C1298">
        <w:rPr>
          <w:sz w:val="24"/>
          <w:szCs w:val="24"/>
        </w:rPr>
        <w:t xml:space="preserve">, учитывается мнение родителей (законных представителей) </w:t>
      </w:r>
      <w:r w:rsidR="004C607C" w:rsidRPr="009C1298">
        <w:rPr>
          <w:sz w:val="24"/>
          <w:szCs w:val="24"/>
        </w:rPr>
        <w:t>обучающихся</w:t>
      </w:r>
      <w:r w:rsidRPr="009C1298">
        <w:rPr>
          <w:sz w:val="24"/>
          <w:szCs w:val="24"/>
        </w:rPr>
        <w:t>.</w:t>
      </w:r>
    </w:p>
    <w:p w:rsidR="00E662FC" w:rsidRPr="009C1298" w:rsidRDefault="008013F4" w:rsidP="00A57BFA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</w:t>
      </w:r>
    </w:p>
    <w:p w:rsidR="00E662FC" w:rsidRPr="009C1298" w:rsidRDefault="008013F4" w:rsidP="00A57BFA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40" w:firstLine="560"/>
        <w:rPr>
          <w:sz w:val="24"/>
          <w:szCs w:val="24"/>
        </w:rPr>
      </w:pPr>
      <w:r w:rsidRPr="009C1298">
        <w:rPr>
          <w:sz w:val="24"/>
          <w:szCs w:val="24"/>
        </w:rPr>
        <w:t>Прошедший процедуру принятия локальный акт утверждается руководителем Учреждения. Процедура утверждения оформляется либо подписью, либо приказом руководителя Учреждения.</w:t>
      </w:r>
    </w:p>
    <w:p w:rsidR="00E662FC" w:rsidRPr="009C1298" w:rsidRDefault="008013F4" w:rsidP="00A57BFA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Локальный акт 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Датой принятия локального акта, требующего утверждения руководителем Учреждения, является дата такого утверждения.</w:t>
      </w:r>
    </w:p>
    <w:p w:rsidR="00E662FC" w:rsidRPr="009C1298" w:rsidRDefault="008013F4" w:rsidP="00A57BFA">
      <w:pPr>
        <w:pStyle w:val="3"/>
        <w:numPr>
          <w:ilvl w:val="0"/>
          <w:numId w:val="3"/>
        </w:numPr>
        <w:shd w:val="clear" w:color="auto" w:fill="auto"/>
        <w:tabs>
          <w:tab w:val="left" w:pos="1138"/>
        </w:tabs>
        <w:spacing w:after="18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оформляется в виде подписи ознакомляемых лиц с указанием даты ознакомления либо на самом локальном акте, либо на отдельном листе ознакомления, прилагаемом к нему, либо в отдельном журнале.</w:t>
      </w:r>
    </w:p>
    <w:p w:rsidR="00E662FC" w:rsidRPr="009C1298" w:rsidRDefault="008013F4" w:rsidP="00A57BFA">
      <w:pPr>
        <w:pStyle w:val="11"/>
        <w:numPr>
          <w:ilvl w:val="0"/>
          <w:numId w:val="4"/>
        </w:numPr>
        <w:shd w:val="clear" w:color="auto" w:fill="auto"/>
        <w:tabs>
          <w:tab w:val="left" w:pos="3331"/>
        </w:tabs>
        <w:ind w:left="2760"/>
        <w:rPr>
          <w:sz w:val="24"/>
          <w:szCs w:val="24"/>
        </w:rPr>
      </w:pPr>
      <w:bookmarkStart w:id="5" w:name="bookmark4"/>
      <w:r w:rsidRPr="009C1298">
        <w:rPr>
          <w:sz w:val="24"/>
          <w:szCs w:val="24"/>
        </w:rPr>
        <w:t>Оформление локального акта</w:t>
      </w:r>
      <w:bookmarkEnd w:id="5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 распорядительной документации. Требования к оформлению документов. ГОСТ Р 6.30-2003»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- преамбула. Положения нормативного характера в преамбулу не включаются.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Значительные по объему локальные акты могут делиться на главы, которые нумеруются римскими цифрами и имеют заголовки.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Локальный акт с приложениями должен иметь сквозную нумерацию страниц.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Локальный акт излагается на государственном языке РФ и должен соответствовать литературным нормам.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E662FC" w:rsidRPr="009C1298" w:rsidRDefault="008013F4" w:rsidP="00DA00C8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lastRenderedPageBreak/>
        <w:t>В локальных актах даются определения вводимых юридических, технических и других специальных терминов, если они не являются</w:t>
      </w:r>
      <w:r w:rsidR="00DA00C8" w:rsidRPr="009C1298">
        <w:rPr>
          <w:sz w:val="24"/>
          <w:szCs w:val="24"/>
        </w:rPr>
        <w:t xml:space="preserve"> </w:t>
      </w:r>
      <w:r w:rsidRPr="009C1298">
        <w:rPr>
          <w:sz w:val="24"/>
          <w:szCs w:val="24"/>
        </w:rPr>
        <w:t>общеизвестными и употребляемыми в законодательстве Российской Федерации и региональном законодательстве.</w:t>
      </w:r>
    </w:p>
    <w:p w:rsidR="00E662FC" w:rsidRPr="009C1298" w:rsidRDefault="008013F4" w:rsidP="00A57BFA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after="180" w:line="322" w:lineRule="exact"/>
        <w:ind w:left="20" w:right="20" w:firstLine="540"/>
        <w:rPr>
          <w:sz w:val="24"/>
          <w:szCs w:val="24"/>
        </w:rPr>
      </w:pPr>
      <w:r w:rsidRPr="009C1298">
        <w:rPr>
          <w:sz w:val="24"/>
          <w:szCs w:val="24"/>
        </w:rPr>
        <w:t>Не допускается переписывание с законов. При необходимости это делается в отсылочной форме.</w:t>
      </w:r>
    </w:p>
    <w:p w:rsidR="00E662FC" w:rsidRPr="009C1298" w:rsidRDefault="008013F4" w:rsidP="00A57BFA">
      <w:pPr>
        <w:pStyle w:val="11"/>
        <w:numPr>
          <w:ilvl w:val="0"/>
          <w:numId w:val="4"/>
        </w:numPr>
        <w:shd w:val="clear" w:color="auto" w:fill="auto"/>
        <w:tabs>
          <w:tab w:val="left" w:pos="2511"/>
        </w:tabs>
        <w:ind w:left="1940"/>
        <w:rPr>
          <w:sz w:val="24"/>
          <w:szCs w:val="24"/>
        </w:rPr>
      </w:pPr>
      <w:bookmarkStart w:id="6" w:name="bookmark5"/>
      <w:r w:rsidRPr="009C1298">
        <w:rPr>
          <w:sz w:val="24"/>
          <w:szCs w:val="24"/>
        </w:rPr>
        <w:t>Основные требования к локальным актам</w:t>
      </w:r>
      <w:bookmarkEnd w:id="6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1240"/>
        <w:jc w:val="left"/>
        <w:rPr>
          <w:sz w:val="24"/>
          <w:szCs w:val="24"/>
        </w:rPr>
      </w:pPr>
      <w:r w:rsidRPr="009C1298">
        <w:rPr>
          <w:sz w:val="24"/>
          <w:szCs w:val="24"/>
        </w:rPr>
        <w:t>Локальные акты Центра должны соответствовать следующим</w:t>
      </w:r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/>
        <w:jc w:val="center"/>
        <w:rPr>
          <w:sz w:val="24"/>
          <w:szCs w:val="24"/>
        </w:rPr>
      </w:pPr>
      <w:r w:rsidRPr="009C1298">
        <w:rPr>
          <w:sz w:val="24"/>
          <w:szCs w:val="24"/>
        </w:rPr>
        <w:t>требованиям:</w:t>
      </w:r>
    </w:p>
    <w:p w:rsidR="00E662FC" w:rsidRPr="009C1298" w:rsidRDefault="008013F4" w:rsidP="00A57BFA">
      <w:pPr>
        <w:pStyle w:val="120"/>
        <w:numPr>
          <w:ilvl w:val="0"/>
          <w:numId w:val="6"/>
        </w:numPr>
        <w:shd w:val="clear" w:color="auto" w:fill="auto"/>
        <w:tabs>
          <w:tab w:val="left" w:pos="1107"/>
        </w:tabs>
        <w:ind w:left="20"/>
        <w:rPr>
          <w:sz w:val="24"/>
          <w:szCs w:val="24"/>
        </w:rPr>
      </w:pPr>
      <w:bookmarkStart w:id="7" w:name="bookmark6"/>
      <w:r w:rsidRPr="009C1298">
        <w:rPr>
          <w:sz w:val="24"/>
          <w:szCs w:val="24"/>
        </w:rPr>
        <w:t>Положение</w:t>
      </w:r>
      <w:bookmarkEnd w:id="7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sz w:val="24"/>
          <w:szCs w:val="24"/>
        </w:rPr>
        <w:t>должно содержать следующие обязательные реквизиты: обозначение вида локального акта; его наименование; грифы принятия, утверждения, согласования; регистрационный номер; текст, соответствующий его наименованию; отметку о наличии приложения и согласования.</w:t>
      </w:r>
    </w:p>
    <w:p w:rsidR="00E662FC" w:rsidRPr="009C1298" w:rsidRDefault="008013F4" w:rsidP="00A57BFA">
      <w:pPr>
        <w:pStyle w:val="120"/>
        <w:numPr>
          <w:ilvl w:val="0"/>
          <w:numId w:val="6"/>
        </w:numPr>
        <w:shd w:val="clear" w:color="auto" w:fill="auto"/>
        <w:tabs>
          <w:tab w:val="left" w:pos="1107"/>
        </w:tabs>
        <w:ind w:left="20"/>
        <w:rPr>
          <w:sz w:val="24"/>
          <w:szCs w:val="24"/>
        </w:rPr>
      </w:pPr>
      <w:bookmarkStart w:id="8" w:name="bookmark7"/>
      <w:r w:rsidRPr="009C1298">
        <w:rPr>
          <w:sz w:val="24"/>
          <w:szCs w:val="24"/>
        </w:rPr>
        <w:t>Правила</w:t>
      </w:r>
      <w:bookmarkEnd w:id="8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sz w:val="24"/>
          <w:szCs w:val="24"/>
        </w:rPr>
        <w:t>должны содержать следующие обязательные реквизиты: обозначение вида локального акта; его наименование; грифы принятия и утверждения; текст, соответствующий его наименованию; отметку о наличии приложения; регистрационный номер.</w:t>
      </w:r>
    </w:p>
    <w:p w:rsidR="00E662FC" w:rsidRPr="009C1298" w:rsidRDefault="008013F4" w:rsidP="00A57BFA">
      <w:pPr>
        <w:pStyle w:val="120"/>
        <w:numPr>
          <w:ilvl w:val="0"/>
          <w:numId w:val="6"/>
        </w:numPr>
        <w:shd w:val="clear" w:color="auto" w:fill="auto"/>
        <w:tabs>
          <w:tab w:val="left" w:pos="1107"/>
        </w:tabs>
        <w:ind w:left="20"/>
        <w:rPr>
          <w:sz w:val="24"/>
          <w:szCs w:val="24"/>
        </w:rPr>
      </w:pPr>
      <w:bookmarkStart w:id="9" w:name="bookmark8"/>
      <w:r w:rsidRPr="009C1298">
        <w:rPr>
          <w:sz w:val="24"/>
          <w:szCs w:val="24"/>
        </w:rPr>
        <w:t>Инструкции</w:t>
      </w:r>
      <w:bookmarkEnd w:id="9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sz w:val="24"/>
          <w:szCs w:val="24"/>
        </w:rPr>
        <w:t>должны содержать следующие обязательные реквизиты: обозначение вида локального акта; его наименование; грифы принятия и утверждения; текст, соответствующий его наименованию; отметку о наличии приложения; регистрационный номер.</w:t>
      </w:r>
    </w:p>
    <w:p w:rsidR="00E662FC" w:rsidRPr="009C1298" w:rsidRDefault="008013F4" w:rsidP="00A57BFA">
      <w:pPr>
        <w:pStyle w:val="120"/>
        <w:numPr>
          <w:ilvl w:val="0"/>
          <w:numId w:val="6"/>
        </w:numPr>
        <w:shd w:val="clear" w:color="auto" w:fill="auto"/>
        <w:tabs>
          <w:tab w:val="left" w:pos="1107"/>
        </w:tabs>
        <w:ind w:left="20"/>
        <w:rPr>
          <w:sz w:val="24"/>
          <w:szCs w:val="24"/>
        </w:rPr>
      </w:pPr>
      <w:bookmarkStart w:id="10" w:name="bookmark9"/>
      <w:r w:rsidRPr="009C1298">
        <w:rPr>
          <w:sz w:val="24"/>
          <w:szCs w:val="24"/>
        </w:rPr>
        <w:t>Постановление</w:t>
      </w:r>
      <w:bookmarkEnd w:id="10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sz w:val="24"/>
          <w:szCs w:val="24"/>
        </w:rPr>
        <w:t>должно содержать следующие обязательные реквизиты: обозначение вида локального акта; его наименование; место и дату принятия;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E662FC" w:rsidRPr="009C1298" w:rsidRDefault="008013F4" w:rsidP="00A57BFA">
      <w:pPr>
        <w:pStyle w:val="120"/>
        <w:numPr>
          <w:ilvl w:val="0"/>
          <w:numId w:val="6"/>
        </w:numPr>
        <w:shd w:val="clear" w:color="auto" w:fill="auto"/>
        <w:tabs>
          <w:tab w:val="left" w:pos="1107"/>
        </w:tabs>
        <w:ind w:left="20"/>
        <w:rPr>
          <w:sz w:val="24"/>
          <w:szCs w:val="24"/>
        </w:rPr>
      </w:pPr>
      <w:bookmarkStart w:id="11" w:name="bookmark10"/>
      <w:r w:rsidRPr="009C1298">
        <w:rPr>
          <w:sz w:val="24"/>
          <w:szCs w:val="24"/>
        </w:rPr>
        <w:t>Решения</w:t>
      </w:r>
      <w:bookmarkEnd w:id="11"/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sz w:val="24"/>
          <w:szCs w:val="24"/>
        </w:rPr>
        <w:t>должны содержать следующие обязательные реквизиты: обозначение вида локального акта; место и дату принятия; текст; должность, фамилию, инициалы и подпись лица, принявшего решение, оттиск печати.</w:t>
      </w:r>
    </w:p>
    <w:p w:rsidR="00E662FC" w:rsidRPr="009C1298" w:rsidRDefault="008013F4" w:rsidP="00A57BFA">
      <w:pPr>
        <w:pStyle w:val="3"/>
        <w:numPr>
          <w:ilvl w:val="0"/>
          <w:numId w:val="6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rStyle w:val="0pt"/>
          <w:sz w:val="24"/>
          <w:szCs w:val="24"/>
        </w:rPr>
        <w:t>Приказы и распоряжения</w:t>
      </w:r>
      <w:r w:rsidRPr="009C1298">
        <w:rPr>
          <w:sz w:val="24"/>
          <w:szCs w:val="24"/>
        </w:rPr>
        <w:t xml:space="preserve"> директора Учреждения должны содержать следующие обязательные реквизиты: обозначение вида локального акта и его наименование; место и дату принятия; регистрационный номер; текст; должность, фамилию, инициалы и подпись директора Учреждения. Приказы и распоряжения выполняются на бланке Учреждения.</w:t>
      </w:r>
    </w:p>
    <w:p w:rsidR="00E662FC" w:rsidRPr="009C1298" w:rsidRDefault="008013F4" w:rsidP="00A57BFA">
      <w:pPr>
        <w:pStyle w:val="3"/>
        <w:numPr>
          <w:ilvl w:val="0"/>
          <w:numId w:val="6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40"/>
        <w:rPr>
          <w:sz w:val="24"/>
          <w:szCs w:val="24"/>
        </w:rPr>
      </w:pPr>
      <w:r w:rsidRPr="009C1298">
        <w:rPr>
          <w:rStyle w:val="0pt"/>
          <w:sz w:val="24"/>
          <w:szCs w:val="24"/>
        </w:rPr>
        <w:t>Протоколы и акты</w:t>
      </w:r>
      <w:r w:rsidRPr="009C1298">
        <w:rPr>
          <w:sz w:val="24"/>
          <w:szCs w:val="24"/>
        </w:rPr>
        <w:t xml:space="preserve"> 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E662FC" w:rsidRPr="009C1298" w:rsidRDefault="008013F4" w:rsidP="00A57BFA">
      <w:pPr>
        <w:pStyle w:val="20"/>
        <w:shd w:val="clear" w:color="auto" w:fill="auto"/>
        <w:spacing w:before="0" w:after="0" w:line="322" w:lineRule="exact"/>
        <w:ind w:left="20" w:firstLine="540"/>
        <w:rPr>
          <w:sz w:val="24"/>
          <w:szCs w:val="24"/>
        </w:rPr>
      </w:pPr>
      <w:r w:rsidRPr="009C1298">
        <w:rPr>
          <w:rStyle w:val="20pt0"/>
          <w:sz w:val="24"/>
          <w:szCs w:val="24"/>
        </w:rPr>
        <w:t xml:space="preserve">7 .8. </w:t>
      </w:r>
      <w:r w:rsidRPr="009C1298">
        <w:rPr>
          <w:sz w:val="24"/>
          <w:szCs w:val="24"/>
        </w:rPr>
        <w:t>Методические рекомендации</w:t>
      </w:r>
    </w:p>
    <w:p w:rsidR="00E662FC" w:rsidRPr="009C1298" w:rsidRDefault="008013F4" w:rsidP="00DA00C8">
      <w:pPr>
        <w:pStyle w:val="3"/>
        <w:shd w:val="clear" w:color="auto" w:fill="auto"/>
        <w:spacing w:after="0" w:line="322" w:lineRule="exact"/>
        <w:ind w:left="20" w:firstLine="540"/>
        <w:rPr>
          <w:sz w:val="24"/>
          <w:szCs w:val="24"/>
        </w:rPr>
      </w:pPr>
      <w:r w:rsidRPr="009C1298">
        <w:rPr>
          <w:sz w:val="24"/>
          <w:szCs w:val="24"/>
        </w:rPr>
        <w:t>должны содержать следующие обязательные реквизиты: обозначение</w:t>
      </w:r>
      <w:r w:rsidR="00DA00C8" w:rsidRPr="009C1298">
        <w:rPr>
          <w:sz w:val="24"/>
          <w:szCs w:val="24"/>
        </w:rPr>
        <w:t xml:space="preserve"> </w:t>
      </w:r>
      <w:r w:rsidRPr="009C1298">
        <w:rPr>
          <w:sz w:val="24"/>
          <w:szCs w:val="24"/>
        </w:rPr>
        <w:t xml:space="preserve">вида локального акта; место и дату принятия; наименование; текст, соответствующий его </w:t>
      </w:r>
      <w:r w:rsidRPr="009C1298">
        <w:rPr>
          <w:sz w:val="24"/>
          <w:szCs w:val="24"/>
        </w:rPr>
        <w:lastRenderedPageBreak/>
        <w:t>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фамилию, инициалы лица (лиц), составивших методические рекомендации.</w:t>
      </w:r>
    </w:p>
    <w:p w:rsidR="00E662FC" w:rsidRPr="009C1298" w:rsidRDefault="008013F4" w:rsidP="00A57BFA">
      <w:pPr>
        <w:pStyle w:val="20"/>
        <w:numPr>
          <w:ilvl w:val="1"/>
          <w:numId w:val="6"/>
        </w:numPr>
        <w:shd w:val="clear" w:color="auto" w:fill="auto"/>
        <w:tabs>
          <w:tab w:val="left" w:pos="1127"/>
        </w:tabs>
        <w:spacing w:before="0"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>Программы и планы</w:t>
      </w:r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должны содержать следующие обязательные реквизиты: обозначение вида локального акта; место и дату принятия; наименование и текст локального акта, соответствующие его наименованию.</w:t>
      </w:r>
    </w:p>
    <w:p w:rsidR="00E662FC" w:rsidRPr="009C1298" w:rsidRDefault="00DA00C8" w:rsidP="00DA00C8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322" w:lineRule="exact"/>
        <w:ind w:left="2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Должностная </w:t>
      </w:r>
      <w:r w:rsidR="008013F4" w:rsidRPr="009C1298">
        <w:rPr>
          <w:sz w:val="24"/>
          <w:szCs w:val="24"/>
        </w:rPr>
        <w:t>инструкция</w:t>
      </w:r>
      <w:r w:rsidR="008013F4" w:rsidRPr="009C1298">
        <w:rPr>
          <w:rStyle w:val="20pt0"/>
          <w:sz w:val="24"/>
          <w:szCs w:val="24"/>
        </w:rPr>
        <w:t xml:space="preserve"> </w:t>
      </w:r>
      <w:r w:rsidR="008013F4" w:rsidRPr="009C1298">
        <w:rPr>
          <w:rStyle w:val="20pt0"/>
          <w:b/>
          <w:i/>
          <w:sz w:val="24"/>
          <w:szCs w:val="24"/>
        </w:rPr>
        <w:t>работника</w:t>
      </w:r>
      <w:r w:rsidRPr="009C1298">
        <w:rPr>
          <w:rStyle w:val="20pt0"/>
          <w:b/>
          <w:i/>
          <w:sz w:val="24"/>
          <w:szCs w:val="24"/>
        </w:rPr>
        <w:t xml:space="preserve"> </w:t>
      </w:r>
      <w:r w:rsidR="008013F4" w:rsidRPr="009C1298">
        <w:rPr>
          <w:b w:val="0"/>
          <w:i w:val="0"/>
          <w:spacing w:val="0"/>
          <w:sz w:val="24"/>
          <w:szCs w:val="24"/>
        </w:rPr>
        <w:t>должна содержать следующие разделы: общие положения; основные задачи; права, предоставляемые работнику, и его обязанности; взаимодействия; ответственность за некачественное и несвоевременное выполнение (неисполнение) обязанностей, предусмотренных должностной инструкцией; требования к работнику.</w:t>
      </w:r>
    </w:p>
    <w:p w:rsidR="00E662FC" w:rsidRPr="009C1298" w:rsidRDefault="008013F4" w:rsidP="00A57BFA">
      <w:pPr>
        <w:pStyle w:val="3"/>
        <w:shd w:val="clear" w:color="auto" w:fill="auto"/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При разработке должностных инструкций работников рекомендуется руководствоваться Приказом Минздравсоцразвития РФ от 14 августа 2009 года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E662FC" w:rsidRPr="009C1298" w:rsidRDefault="008013F4" w:rsidP="00A57BFA">
      <w:pPr>
        <w:pStyle w:val="3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При подготовке локальных актов, регулирующих социально</w:t>
      </w:r>
      <w:r w:rsidRPr="009C1298">
        <w:rPr>
          <w:sz w:val="24"/>
          <w:szCs w:val="24"/>
        </w:rPr>
        <w:softHyphen/>
      </w:r>
      <w:r w:rsidR="00DA00C8" w:rsidRPr="009C1298">
        <w:rPr>
          <w:sz w:val="24"/>
          <w:szCs w:val="24"/>
        </w:rPr>
        <w:t>-</w:t>
      </w:r>
      <w:r w:rsidRPr="009C1298">
        <w:rPr>
          <w:sz w:val="24"/>
          <w:szCs w:val="24"/>
        </w:rPr>
        <w:t>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E662FC" w:rsidRPr="009C1298" w:rsidRDefault="008013F4" w:rsidP="00A57BFA">
      <w:pPr>
        <w:pStyle w:val="3"/>
        <w:numPr>
          <w:ilvl w:val="1"/>
          <w:numId w:val="6"/>
        </w:numPr>
        <w:shd w:val="clear" w:color="auto" w:fill="auto"/>
        <w:tabs>
          <w:tab w:val="left" w:pos="1138"/>
        </w:tabs>
        <w:spacing w:after="18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Среди локальных актов Учреждения высшую юридическую силу имеет Устав Учреждения. Поэтому принимаемые в Учреждении локальные акты не должны противоречить его Уставу.</w:t>
      </w:r>
    </w:p>
    <w:p w:rsidR="00E662FC" w:rsidRPr="009C1298" w:rsidRDefault="008013F4" w:rsidP="00A57BFA">
      <w:pPr>
        <w:pStyle w:val="11"/>
        <w:numPr>
          <w:ilvl w:val="0"/>
          <w:numId w:val="4"/>
        </w:numPr>
        <w:shd w:val="clear" w:color="auto" w:fill="auto"/>
        <w:tabs>
          <w:tab w:val="left" w:pos="4445"/>
        </w:tabs>
        <w:ind w:left="3600"/>
        <w:rPr>
          <w:sz w:val="24"/>
          <w:szCs w:val="24"/>
        </w:rPr>
      </w:pPr>
      <w:bookmarkStart w:id="12" w:name="bookmark11"/>
      <w:r w:rsidRPr="009C1298">
        <w:rPr>
          <w:sz w:val="24"/>
          <w:szCs w:val="24"/>
        </w:rPr>
        <w:t>Документация</w:t>
      </w:r>
      <w:bookmarkEnd w:id="12"/>
    </w:p>
    <w:p w:rsidR="00E662FC" w:rsidRPr="009C1298" w:rsidRDefault="008013F4" w:rsidP="00A57BFA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Локальные акты проходят процедуру регистрации в специальном журнале.</w:t>
      </w:r>
    </w:p>
    <w:p w:rsidR="00E662FC" w:rsidRPr="009C1298" w:rsidRDefault="008013F4" w:rsidP="00A57BFA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Обязательной регистрации подлежат положения, правила, инструкции, приказы и распоряжения директора Учреждения.</w:t>
      </w:r>
    </w:p>
    <w:p w:rsidR="00E662FC" w:rsidRPr="009C1298" w:rsidRDefault="008013F4" w:rsidP="00A57BFA">
      <w:pPr>
        <w:pStyle w:val="3"/>
        <w:numPr>
          <w:ilvl w:val="0"/>
          <w:numId w:val="7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Регистрацию локальных актов осуществляет ответственный за ведение делопроизводства согласно инструкции по делопроизводству в Учреждении.</w:t>
      </w:r>
    </w:p>
    <w:p w:rsidR="00E662FC" w:rsidRPr="009C1298" w:rsidRDefault="008013F4" w:rsidP="00A57BFA">
      <w:pPr>
        <w:pStyle w:val="3"/>
        <w:numPr>
          <w:ilvl w:val="0"/>
          <w:numId w:val="7"/>
        </w:numPr>
        <w:shd w:val="clear" w:color="auto" w:fill="auto"/>
        <w:tabs>
          <w:tab w:val="left" w:pos="1110"/>
        </w:tabs>
        <w:spacing w:after="184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Регистрация положений, правил и инструкций осуществляется не позднее дня их утверждения директором Учреждения, приказов и распоряжений директора Учреждения — не позднее дня их издания.</w:t>
      </w:r>
    </w:p>
    <w:p w:rsidR="00E662FC" w:rsidRPr="009C1298" w:rsidRDefault="008013F4" w:rsidP="00A57BFA">
      <w:pPr>
        <w:pStyle w:val="11"/>
        <w:numPr>
          <w:ilvl w:val="0"/>
          <w:numId w:val="4"/>
        </w:numPr>
        <w:shd w:val="clear" w:color="auto" w:fill="auto"/>
        <w:tabs>
          <w:tab w:val="left" w:pos="1161"/>
        </w:tabs>
        <w:spacing w:line="317" w:lineRule="exact"/>
        <w:ind w:left="20" w:firstLine="560"/>
        <w:jc w:val="both"/>
        <w:rPr>
          <w:sz w:val="24"/>
          <w:szCs w:val="24"/>
        </w:rPr>
      </w:pPr>
      <w:bookmarkStart w:id="13" w:name="bookmark12"/>
      <w:r w:rsidRPr="009C1298">
        <w:rPr>
          <w:sz w:val="24"/>
          <w:szCs w:val="24"/>
        </w:rPr>
        <w:t>Порядок внесения изменений и дополнений в локальные акты</w:t>
      </w:r>
      <w:bookmarkEnd w:id="13"/>
    </w:p>
    <w:p w:rsidR="00E662FC" w:rsidRPr="009C1298" w:rsidRDefault="008013F4" w:rsidP="00A57BFA">
      <w:pPr>
        <w:pStyle w:val="3"/>
        <w:numPr>
          <w:ilvl w:val="0"/>
          <w:numId w:val="8"/>
        </w:numPr>
        <w:shd w:val="clear" w:color="auto" w:fill="auto"/>
        <w:tabs>
          <w:tab w:val="left" w:pos="1129"/>
        </w:tabs>
        <w:spacing w:after="0" w:line="317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В действующие в Учреждении локальные акты могут быть внесены изменения и дополнения.</w:t>
      </w:r>
    </w:p>
    <w:p w:rsidR="00E662FC" w:rsidRPr="009C1298" w:rsidRDefault="008013F4" w:rsidP="00A57BFA">
      <w:pPr>
        <w:pStyle w:val="3"/>
        <w:numPr>
          <w:ilvl w:val="0"/>
          <w:numId w:val="8"/>
        </w:numPr>
        <w:shd w:val="clear" w:color="auto" w:fill="auto"/>
        <w:tabs>
          <w:tab w:val="left" w:pos="1129"/>
        </w:tabs>
        <w:spacing w:after="0" w:line="317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Порядок внесения изменений и дополнений в локальные акты Учреждении определяется в самих локальных актах. В остальных случаях изменения и дополнения осуществляются в следующем порядке:</w:t>
      </w:r>
    </w:p>
    <w:p w:rsidR="00E662FC" w:rsidRPr="009C1298" w:rsidRDefault="008013F4" w:rsidP="00A57BFA">
      <w:pPr>
        <w:pStyle w:val="3"/>
        <w:numPr>
          <w:ilvl w:val="0"/>
          <w:numId w:val="9"/>
        </w:numPr>
        <w:shd w:val="clear" w:color="auto" w:fill="auto"/>
        <w:tabs>
          <w:tab w:val="left" w:pos="1417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E662FC" w:rsidRPr="009C1298" w:rsidRDefault="008013F4" w:rsidP="00A57BFA">
      <w:pPr>
        <w:pStyle w:val="3"/>
        <w:numPr>
          <w:ilvl w:val="0"/>
          <w:numId w:val="9"/>
        </w:numPr>
        <w:shd w:val="clear" w:color="auto" w:fill="auto"/>
        <w:tabs>
          <w:tab w:val="left" w:pos="1417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Изменения и дополнения в локальные акты вносятся путем издания приказа директора Учреждения о внесении изменений или дополнений в локальный нормативный акт;</w:t>
      </w:r>
    </w:p>
    <w:p w:rsidR="00E662FC" w:rsidRPr="009C1298" w:rsidRDefault="008013F4" w:rsidP="00A57BFA">
      <w:pPr>
        <w:pStyle w:val="3"/>
        <w:numPr>
          <w:ilvl w:val="0"/>
          <w:numId w:val="9"/>
        </w:numPr>
        <w:shd w:val="clear" w:color="auto" w:fill="auto"/>
        <w:tabs>
          <w:tab w:val="left" w:pos="1412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 xml:space="preserve">Изменения и дополнения в положения, принятые после согласования с </w:t>
      </w:r>
      <w:r w:rsidRPr="009C1298">
        <w:rPr>
          <w:sz w:val="24"/>
          <w:szCs w:val="24"/>
        </w:rPr>
        <w:lastRenderedPageBreak/>
        <w:t>органом государственно-общественного управления (самоуправления), вносятся путем издания приказа директора Учреждения о внесении изменений или дополнений в локальный акт с предварительным получением от него согласия.</w:t>
      </w:r>
    </w:p>
    <w:p w:rsidR="00E662FC" w:rsidRPr="009C1298" w:rsidRDefault="008013F4" w:rsidP="00A57BFA">
      <w:pPr>
        <w:pStyle w:val="3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истечении 7 календарных дней с даты вступления приказа о внесении изменений или дополнений в локальный акт в силу.</w:t>
      </w:r>
    </w:p>
    <w:p w:rsidR="00E662FC" w:rsidRPr="009C1298" w:rsidRDefault="008013F4" w:rsidP="00A57BFA">
      <w:pPr>
        <w:pStyle w:val="3"/>
        <w:numPr>
          <w:ilvl w:val="0"/>
          <w:numId w:val="8"/>
        </w:numPr>
        <w:shd w:val="clear" w:color="auto" w:fill="auto"/>
        <w:tabs>
          <w:tab w:val="left" w:pos="1134"/>
        </w:tabs>
        <w:spacing w:after="18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E662FC" w:rsidRPr="009C1298" w:rsidRDefault="008013F4" w:rsidP="00A57BFA">
      <w:pPr>
        <w:pStyle w:val="11"/>
        <w:numPr>
          <w:ilvl w:val="0"/>
          <w:numId w:val="4"/>
        </w:numPr>
        <w:shd w:val="clear" w:color="auto" w:fill="auto"/>
        <w:tabs>
          <w:tab w:val="left" w:pos="3266"/>
        </w:tabs>
        <w:ind w:left="2920"/>
        <w:rPr>
          <w:sz w:val="24"/>
          <w:szCs w:val="24"/>
        </w:rPr>
      </w:pPr>
      <w:bookmarkStart w:id="14" w:name="bookmark13"/>
      <w:r w:rsidRPr="009C1298">
        <w:rPr>
          <w:sz w:val="24"/>
          <w:szCs w:val="24"/>
        </w:rPr>
        <w:t>Заключительные положения</w:t>
      </w:r>
      <w:bookmarkEnd w:id="14"/>
    </w:p>
    <w:p w:rsidR="00E662FC" w:rsidRPr="009C1298" w:rsidRDefault="008013F4" w:rsidP="00210988">
      <w:pPr>
        <w:pStyle w:val="3"/>
        <w:numPr>
          <w:ilvl w:val="0"/>
          <w:numId w:val="10"/>
        </w:numPr>
        <w:shd w:val="clear" w:color="auto" w:fill="auto"/>
        <w:tabs>
          <w:tab w:val="left" w:pos="1124"/>
        </w:tabs>
        <w:spacing w:after="0" w:line="322" w:lineRule="exact"/>
        <w:ind w:left="-426" w:right="20" w:firstLine="1006"/>
        <w:rPr>
          <w:sz w:val="24"/>
          <w:szCs w:val="24"/>
        </w:rPr>
      </w:pPr>
      <w:r w:rsidRPr="009C1298">
        <w:rPr>
          <w:sz w:val="24"/>
          <w:szCs w:val="24"/>
        </w:rPr>
        <w:t>Настоящее Положение подлежит обязательному согласованию с органом самоуправления Учреждения.</w:t>
      </w:r>
    </w:p>
    <w:p w:rsidR="00E662FC" w:rsidRPr="009C1298" w:rsidRDefault="008013F4" w:rsidP="00A57BFA">
      <w:pPr>
        <w:pStyle w:val="3"/>
        <w:numPr>
          <w:ilvl w:val="0"/>
          <w:numId w:val="10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вступает в силу с даты его утверждения директором Учреждения.</w:t>
      </w:r>
    </w:p>
    <w:p w:rsidR="00E662FC" w:rsidRPr="009C1298" w:rsidRDefault="008013F4" w:rsidP="00A57BFA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Положение утрачивает силу в случае принятия нового Положения о локальных актах.</w:t>
      </w:r>
    </w:p>
    <w:p w:rsidR="00E662FC" w:rsidRPr="009C1298" w:rsidRDefault="008013F4" w:rsidP="00A57BFA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Учреждения и иными локальными нормативными актами Учреждения.</w:t>
      </w:r>
    </w:p>
    <w:p w:rsidR="00E662FC" w:rsidRPr="009C1298" w:rsidRDefault="008013F4" w:rsidP="00A57BFA">
      <w:pPr>
        <w:pStyle w:val="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Разделы 6 и 7 Положения могут быть оформлены в виде инструкции, прилагаемой к нему, а в Положении делается только отсылка. То же можно сделать и с рядом других разделов или отдельных пунктов по усмотрению разработчика.</w:t>
      </w:r>
    </w:p>
    <w:p w:rsidR="00E662FC" w:rsidRPr="009C1298" w:rsidRDefault="008013F4" w:rsidP="00A57BFA">
      <w:pPr>
        <w:pStyle w:val="3"/>
        <w:numPr>
          <w:ilvl w:val="0"/>
          <w:numId w:val="10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За неисполнение или ненадлежащее исполнение требований, установленных в локальных актах Учреждения:</w:t>
      </w:r>
    </w:p>
    <w:p w:rsidR="00E662FC" w:rsidRPr="009C1298" w:rsidRDefault="008013F4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сотрудники Учреждения несут ответственность в соответствии с Уставом Учреждения, ТК РФ;</w:t>
      </w:r>
    </w:p>
    <w:p w:rsidR="00E662FC" w:rsidRPr="009C1298" w:rsidRDefault="00F26949" w:rsidP="00A57BFA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560"/>
        <w:rPr>
          <w:sz w:val="24"/>
          <w:szCs w:val="24"/>
        </w:rPr>
      </w:pPr>
      <w:r w:rsidRPr="009C1298">
        <w:rPr>
          <w:sz w:val="24"/>
          <w:szCs w:val="24"/>
        </w:rPr>
        <w:t>обучающиеся,</w:t>
      </w:r>
      <w:r w:rsidR="008013F4" w:rsidRPr="009C1298">
        <w:rPr>
          <w:sz w:val="24"/>
          <w:szCs w:val="24"/>
        </w:rPr>
        <w:t xml:space="preserve"> их родители (законные представители) несут ответственность в порядке и формах, предусмотренных законодательством РФ, локальными нормативными актами Учреждения, Уставом Учреждения.</w:t>
      </w:r>
    </w:p>
    <w:p w:rsidR="00E662FC" w:rsidRPr="009C1298" w:rsidRDefault="00E662FC">
      <w:pPr>
        <w:rPr>
          <w:rFonts w:ascii="Times New Roman" w:hAnsi="Times New Roman" w:cs="Times New Roman"/>
        </w:rPr>
      </w:pPr>
    </w:p>
    <w:sectPr w:rsidR="00E662FC" w:rsidRPr="009C1298" w:rsidSect="00642FB6">
      <w:footerReference w:type="even" r:id="rId7"/>
      <w:pgSz w:w="11906" w:h="16838"/>
      <w:pgMar w:top="720" w:right="720" w:bottom="720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3E" w:rsidRDefault="00E8143E" w:rsidP="00E662FC">
      <w:r>
        <w:separator/>
      </w:r>
    </w:p>
  </w:endnote>
  <w:endnote w:type="continuationSeparator" w:id="0">
    <w:p w:rsidR="00E8143E" w:rsidRDefault="00E8143E" w:rsidP="00E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3781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10988" w:rsidRPr="00210988" w:rsidRDefault="00210988">
        <w:pPr>
          <w:pStyle w:val="aa"/>
          <w:jc w:val="right"/>
          <w:rPr>
            <w:sz w:val="16"/>
            <w:szCs w:val="16"/>
          </w:rPr>
        </w:pPr>
        <w:r w:rsidRPr="00210988">
          <w:rPr>
            <w:sz w:val="16"/>
            <w:szCs w:val="16"/>
          </w:rPr>
          <w:fldChar w:fldCharType="begin"/>
        </w:r>
        <w:r w:rsidRPr="00210988">
          <w:rPr>
            <w:sz w:val="16"/>
            <w:szCs w:val="16"/>
          </w:rPr>
          <w:instrText>PAGE   \* MERGEFORMAT</w:instrText>
        </w:r>
        <w:r w:rsidRPr="00210988">
          <w:rPr>
            <w:sz w:val="16"/>
            <w:szCs w:val="16"/>
          </w:rPr>
          <w:fldChar w:fldCharType="separate"/>
        </w:r>
        <w:r w:rsidR="009C1298">
          <w:rPr>
            <w:noProof/>
            <w:sz w:val="16"/>
            <w:szCs w:val="16"/>
          </w:rPr>
          <w:t>4</w:t>
        </w:r>
        <w:r w:rsidRPr="00210988">
          <w:rPr>
            <w:sz w:val="16"/>
            <w:szCs w:val="16"/>
          </w:rPr>
          <w:fldChar w:fldCharType="end"/>
        </w:r>
      </w:p>
    </w:sdtContent>
  </w:sdt>
  <w:p w:rsidR="00210988" w:rsidRDefault="002109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3E" w:rsidRDefault="00E8143E"/>
  </w:footnote>
  <w:footnote w:type="continuationSeparator" w:id="0">
    <w:p w:rsidR="00E8143E" w:rsidRDefault="00E814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503"/>
    <w:multiLevelType w:val="multilevel"/>
    <w:tmpl w:val="C5C2244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E5E6C"/>
    <w:multiLevelType w:val="multilevel"/>
    <w:tmpl w:val="388E2F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04ADA"/>
    <w:multiLevelType w:val="multilevel"/>
    <w:tmpl w:val="C6647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83A5B"/>
    <w:multiLevelType w:val="multilevel"/>
    <w:tmpl w:val="EC6C95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601E9"/>
    <w:multiLevelType w:val="multilevel"/>
    <w:tmpl w:val="005892CE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8613A"/>
    <w:multiLevelType w:val="multilevel"/>
    <w:tmpl w:val="7A383B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90FFC"/>
    <w:multiLevelType w:val="multilevel"/>
    <w:tmpl w:val="CCCC6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166F3"/>
    <w:multiLevelType w:val="multilevel"/>
    <w:tmpl w:val="AB14C7C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D85B92"/>
    <w:multiLevelType w:val="multilevel"/>
    <w:tmpl w:val="5A1E853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743CA"/>
    <w:multiLevelType w:val="multilevel"/>
    <w:tmpl w:val="D4E6F31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62FC"/>
    <w:rsid w:val="00210988"/>
    <w:rsid w:val="004C607C"/>
    <w:rsid w:val="00642FB6"/>
    <w:rsid w:val="008013F4"/>
    <w:rsid w:val="009023E0"/>
    <w:rsid w:val="009C1298"/>
    <w:rsid w:val="00A57BFA"/>
    <w:rsid w:val="00D84AC4"/>
    <w:rsid w:val="00DA00C8"/>
    <w:rsid w:val="00E662FC"/>
    <w:rsid w:val="00E8143E"/>
    <w:rsid w:val="00F26949"/>
    <w:rsid w:val="00F535D7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4D1D-EC6F-401C-896B-193E7F6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62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2F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E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20pt">
    <w:name w:val="Основной текст (2) + Не полужирный;Не курсив;Интервал 0 pt"/>
    <w:basedOn w:val="2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"/>
    <w:basedOn w:val="2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basedOn w:val="2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E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95pt">
    <w:name w:val="Основной текст + 9;5 pt"/>
    <w:basedOn w:val="a4"/>
    <w:rsid w:val="00E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FranklinGothicBook65pt">
    <w:name w:val="Основной текст + Franklin Gothic Book;6;5 pt"/>
    <w:basedOn w:val="a4"/>
    <w:rsid w:val="00E662F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Подпись к картинке_"/>
    <w:basedOn w:val="a0"/>
    <w:link w:val="a6"/>
    <w:rsid w:val="00E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"/>
    <w:basedOn w:val="a5"/>
    <w:rsid w:val="00E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E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3">
    <w:name w:val="Основной текст2"/>
    <w:basedOn w:val="a4"/>
    <w:rsid w:val="00E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Заголовок №1 (2)_"/>
    <w:basedOn w:val="a0"/>
    <w:link w:val="120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120pt">
    <w:name w:val="Заголовок №1 (2) + Не полужирный;Не курсив;Интервал 0 pt"/>
    <w:basedOn w:val="12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Не полужирный;Не курсив;Интервал 0 pt"/>
    <w:basedOn w:val="2"/>
    <w:rsid w:val="00E662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rsid w:val="00E662F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662FC"/>
    <w:pPr>
      <w:shd w:val="clear" w:color="auto" w:fill="FFFFFF"/>
      <w:spacing w:before="180" w:after="12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31">
    <w:name w:val="Основной текст (3)"/>
    <w:basedOn w:val="a"/>
    <w:link w:val="30"/>
    <w:rsid w:val="00E662FC"/>
    <w:pPr>
      <w:shd w:val="clear" w:color="auto" w:fill="FFFFFF"/>
      <w:spacing w:before="1200" w:after="18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Подпись к картинке"/>
    <w:basedOn w:val="a"/>
    <w:link w:val="a5"/>
    <w:rsid w:val="00E662FC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662FC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20">
    <w:name w:val="Заголовок №1 (2)"/>
    <w:basedOn w:val="a"/>
    <w:link w:val="12"/>
    <w:rsid w:val="00E662FC"/>
    <w:pPr>
      <w:shd w:val="clear" w:color="auto" w:fill="FFFFFF"/>
      <w:spacing w:line="322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1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0988"/>
    <w:rPr>
      <w:color w:val="000000"/>
    </w:rPr>
  </w:style>
  <w:style w:type="paragraph" w:styleId="aa">
    <w:name w:val="footer"/>
    <w:basedOn w:val="a"/>
    <w:link w:val="ab"/>
    <w:uiPriority w:val="99"/>
    <w:unhideWhenUsed/>
    <w:rsid w:val="0021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9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109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9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количестве учащихся в объединениях (копия).docx</vt:lpstr>
    </vt:vector>
  </TitlesOfParts>
  <Company>RePack by SPecialiST</Company>
  <LinksUpToDate>false</LinksUpToDate>
  <CharactersWithSpaces>18693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количестве учащихся в объединениях (копия).docx</dc:title>
  <dc:creator>GIGABYTE</dc:creator>
  <cp:lastModifiedBy>Мои документы</cp:lastModifiedBy>
  <cp:revision>5</cp:revision>
  <cp:lastPrinted>2018-04-14T00:46:00Z</cp:lastPrinted>
  <dcterms:created xsi:type="dcterms:W3CDTF">2018-04-12T03:06:00Z</dcterms:created>
  <dcterms:modified xsi:type="dcterms:W3CDTF">2023-02-25T09:38:00Z</dcterms:modified>
</cp:coreProperties>
</file>